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C7C87" w14:textId="77777777" w:rsidR="002726B6" w:rsidRPr="002726B6" w:rsidRDefault="002726B6" w:rsidP="002726B6">
      <w:pPr>
        <w:rPr>
          <w:sz w:val="36"/>
        </w:rPr>
      </w:pPr>
      <w:bookmarkStart w:id="0" w:name="_GoBack"/>
      <w:bookmarkEnd w:id="0"/>
      <w:r w:rsidRPr="002726B6">
        <w:rPr>
          <w:sz w:val="36"/>
        </w:rPr>
        <w:t xml:space="preserve">Celina, </w:t>
      </w:r>
      <w:proofErr w:type="spellStart"/>
      <w:r w:rsidRPr="002726B6">
        <w:rPr>
          <w:sz w:val="36"/>
        </w:rPr>
        <w:t>Wiesker</w:t>
      </w:r>
      <w:proofErr w:type="spellEnd"/>
    </w:p>
    <w:p w14:paraId="4F424658" w14:textId="77777777" w:rsidR="002726B6" w:rsidRDefault="00792E28" w:rsidP="002726B6">
      <w:pPr>
        <w:pStyle w:val="Listenabsatz"/>
        <w:numPr>
          <w:ilvl w:val="0"/>
          <w:numId w:val="1"/>
        </w:numPr>
      </w:pPr>
      <w:r>
        <w:t>Stereotypes</w:t>
      </w:r>
    </w:p>
    <w:p w14:paraId="3C918F30" w14:textId="77777777" w:rsidR="002726B6" w:rsidRDefault="002726B6" w:rsidP="002726B6">
      <w:pPr>
        <w:pStyle w:val="Listenabsatz"/>
        <w:numPr>
          <w:ilvl w:val="0"/>
          <w:numId w:val="1"/>
        </w:numPr>
      </w:pPr>
      <w:r>
        <w:t>German</w:t>
      </w:r>
    </w:p>
    <w:p w14:paraId="372EE986" w14:textId="77777777" w:rsidR="002726B6" w:rsidRDefault="002726B6" w:rsidP="002726B6">
      <w:pPr>
        <w:pStyle w:val="Listenabsatz"/>
        <w:numPr>
          <w:ilvl w:val="0"/>
          <w:numId w:val="1"/>
        </w:numPr>
      </w:pPr>
      <w:r>
        <w:t>American</w:t>
      </w:r>
    </w:p>
    <w:p w14:paraId="1DC17F4A" w14:textId="77777777" w:rsidR="002726B6" w:rsidRDefault="002726B6" w:rsidP="002726B6">
      <w:pPr>
        <w:pStyle w:val="Listenabsatz"/>
        <w:numPr>
          <w:ilvl w:val="0"/>
          <w:numId w:val="1"/>
        </w:numPr>
      </w:pPr>
      <w:r>
        <w:t xml:space="preserve">War </w:t>
      </w:r>
      <w:r w:rsidR="00792E28">
        <w:t>Propaganda</w:t>
      </w:r>
    </w:p>
    <w:p w14:paraId="233D09E9" w14:textId="77777777" w:rsidR="00812874" w:rsidRPr="002726B6" w:rsidRDefault="002726B6" w:rsidP="002726B6">
      <w:pPr>
        <w:jc w:val="center"/>
        <w:rPr>
          <w:sz w:val="28"/>
          <w:lang w:val="en-GB"/>
        </w:rPr>
      </w:pPr>
      <w:r w:rsidRPr="002726B6">
        <w:rPr>
          <w:noProof/>
          <w:sz w:val="28"/>
          <w:lang w:eastAsia="de-DE"/>
        </w:rPr>
        <w:drawing>
          <wp:inline distT="0" distB="0" distL="0" distR="0" wp14:anchorId="66C7D43D" wp14:editId="1B261D33">
            <wp:extent cx="3198495" cy="4685625"/>
            <wp:effectExtent l="0" t="0" r="1905" b="0"/>
            <wp:docPr id="8" name="Grafik 8" descr="https://upload.wikimedia.org/wikipedia/commons/thumb/6/6e/Harry_R._Hopps%2C_Destroy_this_mad_brute_Enlist_-_U.S._Army%2C_03216u_edit.jpg/220px-Harry_R._Hopps%2C_Destroy_this_mad_brute_Enlist_-_U.S._Army%2C_03216u_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6/6e/Harry_R._Hopps%2C_Destroy_this_mad_brute_Enlist_-_U.S._Army%2C_03216u_edit.jpg/220px-Harry_R._Hopps%2C_Destroy_this_mad_brute_Enlist_-_U.S._Army%2C_03216u_edi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8495" cy="4685625"/>
                    </a:xfrm>
                    <a:prstGeom prst="rect">
                      <a:avLst/>
                    </a:prstGeom>
                    <a:noFill/>
                    <a:ln>
                      <a:noFill/>
                    </a:ln>
                  </pic:spPr>
                </pic:pic>
              </a:graphicData>
            </a:graphic>
          </wp:inline>
        </w:drawing>
      </w:r>
    </w:p>
    <w:p w14:paraId="77B1E2D1" w14:textId="77777777" w:rsidR="002726B6" w:rsidRDefault="002726B6" w:rsidP="002726B6">
      <w:pPr>
        <w:rPr>
          <w:sz w:val="28"/>
          <w:lang w:val="en-GB"/>
        </w:rPr>
      </w:pPr>
      <w:r>
        <w:rPr>
          <w:sz w:val="28"/>
          <w:lang w:val="en-GB"/>
        </w:rPr>
        <w:t>Destroy</w:t>
      </w:r>
      <w:r w:rsidRPr="002726B6">
        <w:rPr>
          <w:sz w:val="28"/>
          <w:lang w:val="en-GB"/>
        </w:rPr>
        <w:t xml:space="preserve"> this mad brute</w:t>
      </w:r>
    </w:p>
    <w:p w14:paraId="7E576E73" w14:textId="77777777" w:rsidR="002726B6" w:rsidRDefault="002726B6" w:rsidP="002726B6">
      <w:pPr>
        <w:rPr>
          <w:lang w:val="en-GB"/>
        </w:rPr>
      </w:pPr>
      <w:r>
        <w:rPr>
          <w:lang w:val="en-GB"/>
        </w:rPr>
        <w:t xml:space="preserve">This image was used during the </w:t>
      </w:r>
      <w:r w:rsidR="00792E28" w:rsidRPr="002726B6">
        <w:rPr>
          <w:lang w:val="en-GB"/>
        </w:rPr>
        <w:t>First World War</w:t>
      </w:r>
      <w:r w:rsidRPr="002726B6">
        <w:rPr>
          <w:lang w:val="en-GB"/>
        </w:rPr>
        <w:t xml:space="preserve"> as war propaganda.</w:t>
      </w:r>
      <w:r>
        <w:rPr>
          <w:lang w:val="en-GB"/>
        </w:rPr>
        <w:t xml:space="preserve"> It shows </w:t>
      </w:r>
      <w:r w:rsidR="004866B2">
        <w:rPr>
          <w:lang w:val="en-GB"/>
        </w:rPr>
        <w:t>a monkey</w:t>
      </w:r>
      <w:r>
        <w:rPr>
          <w:lang w:val="en-GB"/>
        </w:rPr>
        <w:t xml:space="preserve"> and an </w:t>
      </w:r>
      <w:r w:rsidR="00792E28">
        <w:rPr>
          <w:lang w:val="en-GB"/>
        </w:rPr>
        <w:t>innocent</w:t>
      </w:r>
      <w:r>
        <w:rPr>
          <w:lang w:val="en-GB"/>
        </w:rPr>
        <w:t xml:space="preserve"> woman </w:t>
      </w:r>
      <w:r w:rsidR="00792E28">
        <w:rPr>
          <w:lang w:val="en-GB"/>
        </w:rPr>
        <w:t>whom he kidnaps</w:t>
      </w:r>
      <w:r>
        <w:rPr>
          <w:lang w:val="en-GB"/>
        </w:rPr>
        <w:t>.</w:t>
      </w:r>
    </w:p>
    <w:p w14:paraId="7B351BCC" w14:textId="77777777" w:rsidR="004866B2" w:rsidRDefault="002726B6" w:rsidP="002726B6">
      <w:pPr>
        <w:rPr>
          <w:lang w:val="en-GB"/>
        </w:rPr>
      </w:pPr>
      <w:r>
        <w:rPr>
          <w:lang w:val="en-GB"/>
        </w:rPr>
        <w:t xml:space="preserve">The big </w:t>
      </w:r>
      <w:r w:rsidR="00792E28">
        <w:rPr>
          <w:lang w:val="en-GB"/>
        </w:rPr>
        <w:t>monkey</w:t>
      </w:r>
      <w:r>
        <w:rPr>
          <w:lang w:val="en-GB"/>
        </w:rPr>
        <w:t xml:space="preserve"> shown on this poster should symbolise the Prussian </w:t>
      </w:r>
      <w:r w:rsidR="00792E28">
        <w:rPr>
          <w:lang w:val="en-GB"/>
        </w:rPr>
        <w:t>emperor, which</w:t>
      </w:r>
      <w:r>
        <w:rPr>
          <w:lang w:val="en-GB"/>
        </w:rPr>
        <w:t xml:space="preserve"> is clearly shown by the </w:t>
      </w:r>
      <w:proofErr w:type="spellStart"/>
      <w:r>
        <w:rPr>
          <w:lang w:val="en-GB"/>
        </w:rPr>
        <w:t>spicked</w:t>
      </w:r>
      <w:proofErr w:type="spellEnd"/>
      <w:r>
        <w:rPr>
          <w:lang w:val="en-GB"/>
        </w:rPr>
        <w:t xml:space="preserve"> helmet and the moustache. During the </w:t>
      </w:r>
      <w:r w:rsidR="00792E28">
        <w:rPr>
          <w:lang w:val="en-GB"/>
        </w:rPr>
        <w:t>time,</w:t>
      </w:r>
      <w:r>
        <w:rPr>
          <w:lang w:val="en-GB"/>
        </w:rPr>
        <w:t xml:space="preserve"> </w:t>
      </w:r>
      <w:r w:rsidR="004866B2">
        <w:rPr>
          <w:lang w:val="en-GB"/>
        </w:rPr>
        <w:t>this was used as war propaganda.</w:t>
      </w:r>
    </w:p>
    <w:p w14:paraId="3F786236" w14:textId="77777777" w:rsidR="004866B2" w:rsidRDefault="00792E28" w:rsidP="002726B6">
      <w:pPr>
        <w:rPr>
          <w:lang w:val="en-GB"/>
        </w:rPr>
      </w:pPr>
      <w:r>
        <w:rPr>
          <w:lang w:val="en-GB"/>
        </w:rPr>
        <w:t>Darwinism</w:t>
      </w:r>
      <w:r w:rsidR="004866B2">
        <w:rPr>
          <w:lang w:val="en-GB"/>
        </w:rPr>
        <w:t xml:space="preserve"> was coming up. Charles Darwin was </w:t>
      </w:r>
      <w:r w:rsidR="002F4A92">
        <w:rPr>
          <w:lang w:val="en-GB"/>
        </w:rPr>
        <w:t>an</w:t>
      </w:r>
      <w:r w:rsidR="004866B2">
        <w:rPr>
          <w:lang w:val="en-GB"/>
        </w:rPr>
        <w:t xml:space="preserve"> </w:t>
      </w:r>
      <w:r w:rsidR="0013310D">
        <w:rPr>
          <w:lang w:val="en-GB"/>
        </w:rPr>
        <w:t>English naturalist who published “On the Origin of Species” in 1859.Charles Darwin is the founder of Darwinism, a</w:t>
      </w:r>
      <w:r w:rsidR="002F4A92">
        <w:rPr>
          <w:lang w:val="en-GB"/>
        </w:rPr>
        <w:t xml:space="preserve"> theory of biological evolution by developing through natural selection. Darwinism is usually strictly used as a term for biological evolution but creationists and politicians later on used it. Darwinism became a term in biology, social studies and philosophy. Philosopher Herbert Spencer summed up one of the central aspects of Darwin’s observations as “Survival of the fittest”, which was often miss used in the society. Some people thought that Survival of the fittest means that the “superior” will overwhelm “inferior” races. They used it as an excuse to attack the “inferior” ethnic groups, countries or races.</w:t>
      </w:r>
    </w:p>
    <w:p w14:paraId="085C8A43" w14:textId="77777777" w:rsidR="002726B6" w:rsidRDefault="002726B6" w:rsidP="002726B6">
      <w:pPr>
        <w:rPr>
          <w:lang w:val="en-GB"/>
        </w:rPr>
      </w:pPr>
      <w:r>
        <w:rPr>
          <w:lang w:val="en-GB"/>
        </w:rPr>
        <w:lastRenderedPageBreak/>
        <w:t xml:space="preserve">By presenting the emperor as an </w:t>
      </w:r>
      <w:r w:rsidR="00792E28">
        <w:rPr>
          <w:lang w:val="en-GB"/>
        </w:rPr>
        <w:t>animal,</w:t>
      </w:r>
      <w:r>
        <w:rPr>
          <w:lang w:val="en-GB"/>
        </w:rPr>
        <w:t xml:space="preserve"> they take away </w:t>
      </w:r>
      <w:r w:rsidR="00792E28">
        <w:rPr>
          <w:lang w:val="en-GB"/>
        </w:rPr>
        <w:t>the entire</w:t>
      </w:r>
      <w:r>
        <w:rPr>
          <w:lang w:val="en-GB"/>
        </w:rPr>
        <w:t xml:space="preserve"> human trait and declare him </w:t>
      </w:r>
      <w:r w:rsidR="00792E28">
        <w:rPr>
          <w:lang w:val="en-GB"/>
        </w:rPr>
        <w:t>an</w:t>
      </w:r>
      <w:r>
        <w:rPr>
          <w:lang w:val="en-GB"/>
        </w:rPr>
        <w:t xml:space="preserve"> animal, even a “mad brute”. The </w:t>
      </w:r>
      <w:r w:rsidR="00792E28">
        <w:rPr>
          <w:lang w:val="en-GB"/>
        </w:rPr>
        <w:t>blood</w:t>
      </w:r>
      <w:r w:rsidR="00D62679">
        <w:rPr>
          <w:lang w:val="en-GB"/>
        </w:rPr>
        <w:t xml:space="preserve"> on his hands makes the imag</w:t>
      </w:r>
      <w:r>
        <w:rPr>
          <w:lang w:val="en-GB"/>
        </w:rPr>
        <w:t xml:space="preserve">e of the </w:t>
      </w:r>
      <w:r w:rsidR="00792E28">
        <w:rPr>
          <w:lang w:val="en-GB"/>
        </w:rPr>
        <w:t>Prussian</w:t>
      </w:r>
      <w:r w:rsidR="00D62679">
        <w:rPr>
          <w:lang w:val="en-GB"/>
        </w:rPr>
        <w:t xml:space="preserve"> </w:t>
      </w:r>
      <w:r w:rsidR="00792E28">
        <w:rPr>
          <w:lang w:val="en-GB"/>
        </w:rPr>
        <w:t>emperor</w:t>
      </w:r>
      <w:r w:rsidR="00D62679">
        <w:rPr>
          <w:lang w:val="en-GB"/>
        </w:rPr>
        <w:t xml:space="preserve"> seem even more cruel and brutal. Germany is </w:t>
      </w:r>
      <w:r w:rsidR="00792E28">
        <w:rPr>
          <w:lang w:val="en-GB"/>
        </w:rPr>
        <w:t>stereotypically</w:t>
      </w:r>
      <w:r w:rsidR="00D62679">
        <w:rPr>
          <w:lang w:val="en-GB"/>
        </w:rPr>
        <w:t xml:space="preserve"> presented to </w:t>
      </w:r>
      <w:r w:rsidR="00792E28">
        <w:rPr>
          <w:lang w:val="en-GB"/>
        </w:rPr>
        <w:t>simplify</w:t>
      </w:r>
      <w:r w:rsidR="00D62679">
        <w:rPr>
          <w:lang w:val="en-GB"/>
        </w:rPr>
        <w:t xml:space="preserve"> the enemy. By </w:t>
      </w:r>
      <w:r w:rsidR="00792E28">
        <w:rPr>
          <w:lang w:val="en-GB"/>
        </w:rPr>
        <w:t>simplifying</w:t>
      </w:r>
      <w:r w:rsidR="00D62679">
        <w:rPr>
          <w:lang w:val="en-GB"/>
        </w:rPr>
        <w:t xml:space="preserve"> the enemy and using </w:t>
      </w:r>
      <w:r w:rsidR="00792E28">
        <w:rPr>
          <w:lang w:val="en-GB"/>
        </w:rPr>
        <w:t>stereotypes,</w:t>
      </w:r>
      <w:r w:rsidR="00D62679">
        <w:rPr>
          <w:lang w:val="en-GB"/>
        </w:rPr>
        <w:t xml:space="preserve"> an enemy </w:t>
      </w:r>
      <w:r w:rsidR="00792E28">
        <w:rPr>
          <w:lang w:val="en-GB"/>
        </w:rPr>
        <w:t>loses</w:t>
      </w:r>
      <w:r w:rsidR="00D62679">
        <w:rPr>
          <w:lang w:val="en-GB"/>
        </w:rPr>
        <w:t xml:space="preserve"> any good traits and now, because the enemy is no human </w:t>
      </w:r>
      <w:r w:rsidR="00792E28">
        <w:rPr>
          <w:lang w:val="en-GB"/>
        </w:rPr>
        <w:t>anymore</w:t>
      </w:r>
      <w:r w:rsidR="00D62679">
        <w:rPr>
          <w:lang w:val="en-GB"/>
        </w:rPr>
        <w:t xml:space="preserve">, fighting against them is </w:t>
      </w:r>
      <w:r w:rsidR="00792E28">
        <w:rPr>
          <w:lang w:val="en-GB"/>
        </w:rPr>
        <w:t>legitimized</w:t>
      </w:r>
      <w:r w:rsidR="00D62679">
        <w:rPr>
          <w:lang w:val="en-GB"/>
        </w:rPr>
        <w:t>.</w:t>
      </w:r>
    </w:p>
    <w:p w14:paraId="6130DB3E" w14:textId="77777777" w:rsidR="00D62679" w:rsidRDefault="00D62679" w:rsidP="002726B6">
      <w:pPr>
        <w:rPr>
          <w:lang w:val="en-GB"/>
        </w:rPr>
      </w:pPr>
      <w:r>
        <w:rPr>
          <w:lang w:val="en-GB"/>
        </w:rPr>
        <w:t xml:space="preserve">The “mad brute” crosses the American border and enters their </w:t>
      </w:r>
      <w:r w:rsidR="00792E28">
        <w:rPr>
          <w:lang w:val="en-GB"/>
        </w:rPr>
        <w:t>territory</w:t>
      </w:r>
      <w:r>
        <w:rPr>
          <w:lang w:val="en-GB"/>
        </w:rPr>
        <w:t xml:space="preserve">, which means that he will start </w:t>
      </w:r>
      <w:r w:rsidR="00792E28">
        <w:rPr>
          <w:lang w:val="en-GB"/>
        </w:rPr>
        <w:t>attacking</w:t>
      </w:r>
      <w:r>
        <w:rPr>
          <w:lang w:val="en-GB"/>
        </w:rPr>
        <w:t xml:space="preserve"> America on </w:t>
      </w:r>
      <w:r w:rsidR="00792E28">
        <w:rPr>
          <w:lang w:val="en-GB"/>
        </w:rPr>
        <w:t>the American</w:t>
      </w:r>
      <w:r>
        <w:rPr>
          <w:lang w:val="en-GB"/>
        </w:rPr>
        <w:t xml:space="preserve"> ground. It threatens the </w:t>
      </w:r>
      <w:r w:rsidR="00886E31">
        <w:rPr>
          <w:lang w:val="en-GB"/>
        </w:rPr>
        <w:t xml:space="preserve">viewer and calls for action. </w:t>
      </w:r>
    </w:p>
    <w:p w14:paraId="2A57CE7D" w14:textId="77777777" w:rsidR="00513C2D" w:rsidRDefault="00513C2D" w:rsidP="00513C2D">
      <w:pPr>
        <w:spacing w:after="0"/>
        <w:rPr>
          <w:sz w:val="18"/>
          <w:lang w:val="en-GB"/>
        </w:rPr>
      </w:pPr>
      <w:r w:rsidRPr="00513C2D">
        <w:rPr>
          <w:sz w:val="18"/>
          <w:lang w:val="en-GB"/>
        </w:rPr>
        <w:t>(</w:t>
      </w:r>
      <w:hyperlink r:id="rId7" w:history="1">
        <w:r w:rsidR="00D41A6D" w:rsidRPr="00625731">
          <w:rPr>
            <w:rStyle w:val="Link"/>
            <w:sz w:val="18"/>
            <w:lang w:val="en-GB"/>
          </w:rPr>
          <w:t>https://de.wikipedia.org/wiki/Propaganda_im_Ersten_Weltkrieg</w:t>
        </w:r>
      </w:hyperlink>
      <w:r w:rsidRPr="00513C2D">
        <w:rPr>
          <w:sz w:val="18"/>
          <w:lang w:val="en-GB"/>
        </w:rPr>
        <w:t>)</w:t>
      </w:r>
    </w:p>
    <w:p w14:paraId="059959A5" w14:textId="77777777" w:rsidR="00D41A6D" w:rsidRDefault="00D41A6D" w:rsidP="00513C2D">
      <w:pPr>
        <w:spacing w:after="0"/>
        <w:rPr>
          <w:sz w:val="18"/>
          <w:lang w:val="en-GB"/>
        </w:rPr>
      </w:pPr>
    </w:p>
    <w:p w14:paraId="6710C650" w14:textId="360CC536" w:rsidR="00D41A6D" w:rsidRDefault="0069693D" w:rsidP="00513C2D">
      <w:pPr>
        <w:spacing w:after="0"/>
        <w:rPr>
          <w:sz w:val="18"/>
          <w:lang w:val="en-GB"/>
        </w:rPr>
      </w:pPr>
      <w:r>
        <w:rPr>
          <w:sz w:val="18"/>
          <w:lang w:val="en-GB"/>
        </w:rPr>
        <w:tab/>
      </w:r>
    </w:p>
    <w:p w14:paraId="6FA5DB73" w14:textId="125A80E6" w:rsidR="00786851" w:rsidRDefault="00786851" w:rsidP="00D41A6D">
      <w:pPr>
        <w:pStyle w:val="Listenabsatz"/>
        <w:numPr>
          <w:ilvl w:val="0"/>
          <w:numId w:val="2"/>
        </w:numPr>
        <w:spacing w:after="0"/>
        <w:rPr>
          <w:sz w:val="18"/>
          <w:lang w:val="en-GB"/>
        </w:rPr>
      </w:pPr>
      <w:r>
        <w:rPr>
          <w:sz w:val="18"/>
          <w:lang w:val="en-GB"/>
        </w:rPr>
        <w:t>Find out about typical “German” features of the poster.</w:t>
      </w:r>
      <w:r>
        <w:rPr>
          <w:sz w:val="18"/>
          <w:lang w:val="en-GB"/>
        </w:rPr>
        <w:tab/>
      </w:r>
      <w:r>
        <w:rPr>
          <w:sz w:val="18"/>
          <w:lang w:val="en-GB"/>
        </w:rPr>
        <w:tab/>
        <w:t>(Recover, Find)</w:t>
      </w:r>
    </w:p>
    <w:p w14:paraId="42A84CA0" w14:textId="294B6355" w:rsidR="0069693D" w:rsidRDefault="0069693D" w:rsidP="00D41A6D">
      <w:pPr>
        <w:pStyle w:val="Listenabsatz"/>
        <w:numPr>
          <w:ilvl w:val="0"/>
          <w:numId w:val="2"/>
        </w:numPr>
        <w:spacing w:after="0"/>
        <w:rPr>
          <w:sz w:val="18"/>
          <w:lang w:val="en-GB"/>
        </w:rPr>
      </w:pPr>
      <w:r>
        <w:rPr>
          <w:sz w:val="18"/>
          <w:lang w:val="en-GB"/>
        </w:rPr>
        <w:t xml:space="preserve">Find out about the war entry of the United States. </w:t>
      </w:r>
      <w:r>
        <w:rPr>
          <w:sz w:val="18"/>
          <w:lang w:val="en-GB"/>
        </w:rPr>
        <w:tab/>
      </w:r>
      <w:r>
        <w:rPr>
          <w:sz w:val="18"/>
          <w:lang w:val="en-GB"/>
        </w:rPr>
        <w:tab/>
      </w:r>
      <w:r w:rsidR="00786851">
        <w:rPr>
          <w:sz w:val="18"/>
          <w:lang w:val="en-GB"/>
        </w:rPr>
        <w:t>(Recover, Find)</w:t>
      </w:r>
    </w:p>
    <w:p w14:paraId="0994CDD2" w14:textId="48103B2B" w:rsidR="00D41A6D" w:rsidRPr="00D41A6D" w:rsidRDefault="0069693D" w:rsidP="00D41A6D">
      <w:pPr>
        <w:pStyle w:val="Listenabsatz"/>
        <w:numPr>
          <w:ilvl w:val="0"/>
          <w:numId w:val="2"/>
        </w:numPr>
        <w:spacing w:after="0"/>
        <w:rPr>
          <w:sz w:val="18"/>
          <w:lang w:val="en-GB"/>
        </w:rPr>
      </w:pPr>
      <w:r>
        <w:rPr>
          <w:sz w:val="18"/>
          <w:lang w:val="en-GB"/>
        </w:rPr>
        <w:t>Describe</w:t>
      </w:r>
      <w:r w:rsidR="00D41A6D" w:rsidRPr="00D41A6D">
        <w:rPr>
          <w:sz w:val="18"/>
          <w:lang w:val="en-GB"/>
        </w:rPr>
        <w:t xml:space="preserve"> the title of the caricature</w:t>
      </w:r>
      <w:r w:rsidR="00E6505B">
        <w:rPr>
          <w:sz w:val="18"/>
          <w:lang w:val="en-GB"/>
        </w:rPr>
        <w:t xml:space="preserve"> and the figures represented.</w:t>
      </w:r>
      <w:r w:rsidR="00786851">
        <w:rPr>
          <w:sz w:val="18"/>
          <w:lang w:val="en-GB"/>
        </w:rPr>
        <w:tab/>
        <w:t>(Analyse and Interpret)</w:t>
      </w:r>
    </w:p>
    <w:p w14:paraId="6FC645CB" w14:textId="084E60DC" w:rsidR="00786851" w:rsidRPr="00786851" w:rsidRDefault="00E6505B" w:rsidP="00786851">
      <w:pPr>
        <w:pStyle w:val="Listenabsatz"/>
        <w:numPr>
          <w:ilvl w:val="0"/>
          <w:numId w:val="2"/>
        </w:numPr>
        <w:spacing w:after="0"/>
        <w:rPr>
          <w:sz w:val="18"/>
          <w:lang w:val="en-GB"/>
        </w:rPr>
      </w:pPr>
      <w:r w:rsidRPr="00786851">
        <w:rPr>
          <w:sz w:val="18"/>
          <w:lang w:val="en-GB"/>
        </w:rPr>
        <w:t>Discuss central visual effects and intention.</w:t>
      </w:r>
      <w:r w:rsidR="00D41A6D" w:rsidRPr="00786851">
        <w:rPr>
          <w:sz w:val="18"/>
          <w:lang w:val="en-GB"/>
        </w:rPr>
        <w:t xml:space="preserve"> (</w:t>
      </w:r>
      <w:proofErr w:type="gramStart"/>
      <w:r w:rsidRPr="00786851">
        <w:rPr>
          <w:sz w:val="18"/>
          <w:lang w:val="en-GB"/>
        </w:rPr>
        <w:t>dimension</w:t>
      </w:r>
      <w:proofErr w:type="gramEnd"/>
      <w:r w:rsidRPr="00786851">
        <w:rPr>
          <w:sz w:val="18"/>
          <w:lang w:val="en-GB"/>
        </w:rPr>
        <w:t xml:space="preserve">, position, perspective, </w:t>
      </w:r>
      <w:proofErr w:type="spellStart"/>
      <w:r w:rsidR="00D41A6D" w:rsidRPr="00786851">
        <w:rPr>
          <w:sz w:val="18"/>
          <w:lang w:val="en-GB"/>
        </w:rPr>
        <w:t>Colors</w:t>
      </w:r>
      <w:proofErr w:type="spellEnd"/>
      <w:r w:rsidRPr="00786851">
        <w:rPr>
          <w:sz w:val="18"/>
          <w:lang w:val="en-GB"/>
        </w:rPr>
        <w:t>, texture</w:t>
      </w:r>
      <w:r w:rsidR="00D41A6D" w:rsidRPr="00786851">
        <w:rPr>
          <w:sz w:val="18"/>
          <w:lang w:val="en-GB"/>
        </w:rPr>
        <w:t xml:space="preserve">) </w:t>
      </w:r>
      <w:r w:rsidR="00786851" w:rsidRPr="00786851">
        <w:rPr>
          <w:sz w:val="18"/>
          <w:lang w:val="en-GB"/>
        </w:rPr>
        <w:t xml:space="preserve"> </w:t>
      </w:r>
    </w:p>
    <w:p w14:paraId="5F15EA3B" w14:textId="24706E90" w:rsidR="00D41A6D" w:rsidRDefault="00786851" w:rsidP="00786851">
      <w:pPr>
        <w:pStyle w:val="Listenabsatz"/>
        <w:spacing w:after="0"/>
        <w:ind w:left="4968" w:firstLine="696"/>
        <w:rPr>
          <w:sz w:val="18"/>
          <w:lang w:val="en-GB"/>
        </w:rPr>
      </w:pPr>
      <w:r w:rsidRPr="00786851">
        <w:rPr>
          <w:sz w:val="18"/>
          <w:lang w:val="en-GB"/>
        </w:rPr>
        <w:t>(</w:t>
      </w:r>
      <w:proofErr w:type="spellStart"/>
      <w:r w:rsidRPr="00786851">
        <w:rPr>
          <w:sz w:val="18"/>
          <w:lang w:val="en-GB"/>
        </w:rPr>
        <w:t>Analyze</w:t>
      </w:r>
      <w:proofErr w:type="spellEnd"/>
      <w:r w:rsidRPr="00786851">
        <w:rPr>
          <w:sz w:val="18"/>
          <w:lang w:val="en-GB"/>
        </w:rPr>
        <w:t xml:space="preserve"> and interpret)</w:t>
      </w:r>
    </w:p>
    <w:p w14:paraId="5504C807" w14:textId="77777777" w:rsidR="00786851" w:rsidRPr="00786851" w:rsidRDefault="00786851" w:rsidP="00786851">
      <w:pPr>
        <w:pStyle w:val="Listenabsatz"/>
        <w:spacing w:after="0"/>
        <w:ind w:left="4968" w:firstLine="696"/>
        <w:rPr>
          <w:sz w:val="18"/>
          <w:lang w:val="en-GB"/>
        </w:rPr>
      </w:pPr>
    </w:p>
    <w:p w14:paraId="702C2B84" w14:textId="731E9A00" w:rsidR="00E6505B" w:rsidRPr="00D41A6D" w:rsidRDefault="00E6505B" w:rsidP="00D41A6D">
      <w:pPr>
        <w:pStyle w:val="Listenabsatz"/>
        <w:numPr>
          <w:ilvl w:val="0"/>
          <w:numId w:val="2"/>
        </w:numPr>
        <w:spacing w:after="0"/>
        <w:rPr>
          <w:sz w:val="18"/>
          <w:lang w:val="en-GB"/>
        </w:rPr>
      </w:pPr>
      <w:r>
        <w:rPr>
          <w:sz w:val="18"/>
          <w:lang w:val="en-GB"/>
        </w:rPr>
        <w:t xml:space="preserve">Contextualize the imagery with the help of </w:t>
      </w:r>
      <w:r w:rsidR="00786851">
        <w:rPr>
          <w:sz w:val="18"/>
          <w:lang w:val="en-GB"/>
        </w:rPr>
        <w:t xml:space="preserve">additional information on </w:t>
      </w:r>
      <w:r>
        <w:rPr>
          <w:sz w:val="18"/>
          <w:lang w:val="en-GB"/>
        </w:rPr>
        <w:t>central religious and scientific influences of the time.</w:t>
      </w:r>
      <w:r w:rsidR="00786851">
        <w:rPr>
          <w:sz w:val="18"/>
          <w:lang w:val="en-GB"/>
        </w:rPr>
        <w:t xml:space="preserve"> </w:t>
      </w:r>
      <w:r w:rsidR="00786851">
        <w:rPr>
          <w:sz w:val="18"/>
          <w:lang w:val="en-GB"/>
        </w:rPr>
        <w:tab/>
      </w:r>
      <w:r w:rsidR="00786851">
        <w:rPr>
          <w:sz w:val="18"/>
          <w:lang w:val="en-GB"/>
        </w:rPr>
        <w:tab/>
      </w:r>
      <w:r w:rsidR="00786851">
        <w:rPr>
          <w:sz w:val="18"/>
          <w:lang w:val="en-GB"/>
        </w:rPr>
        <w:tab/>
      </w:r>
      <w:r w:rsidR="00786851">
        <w:rPr>
          <w:sz w:val="18"/>
          <w:lang w:val="en-GB"/>
        </w:rPr>
        <w:tab/>
      </w:r>
      <w:r w:rsidR="00786851">
        <w:rPr>
          <w:sz w:val="18"/>
          <w:lang w:val="en-GB"/>
        </w:rPr>
        <w:tab/>
      </w:r>
      <w:r w:rsidR="00786851">
        <w:rPr>
          <w:sz w:val="18"/>
          <w:lang w:val="en-GB"/>
        </w:rPr>
        <w:tab/>
        <w:t xml:space="preserve">(Recover, Deduct, Cultural awareness and expression) </w:t>
      </w:r>
    </w:p>
    <w:sectPr w:rsidR="00E6505B" w:rsidRPr="00D41A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10112"/>
    <w:multiLevelType w:val="hybridMultilevel"/>
    <w:tmpl w:val="5DC82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80520F8"/>
    <w:multiLevelType w:val="hybridMultilevel"/>
    <w:tmpl w:val="8B18AD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B6"/>
    <w:rsid w:val="00034495"/>
    <w:rsid w:val="000530A5"/>
    <w:rsid w:val="0013310D"/>
    <w:rsid w:val="002726B6"/>
    <w:rsid w:val="002F4A92"/>
    <w:rsid w:val="003A2332"/>
    <w:rsid w:val="004866B2"/>
    <w:rsid w:val="00486E5C"/>
    <w:rsid w:val="00513C2D"/>
    <w:rsid w:val="0057313A"/>
    <w:rsid w:val="0069693D"/>
    <w:rsid w:val="00786851"/>
    <w:rsid w:val="00792E28"/>
    <w:rsid w:val="00812874"/>
    <w:rsid w:val="00886E31"/>
    <w:rsid w:val="00D41A6D"/>
    <w:rsid w:val="00D62679"/>
    <w:rsid w:val="00E6505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FE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26B6"/>
    <w:pPr>
      <w:ind w:left="720"/>
      <w:contextualSpacing/>
    </w:pPr>
  </w:style>
  <w:style w:type="paragraph" w:styleId="Sprechblasentext">
    <w:name w:val="Balloon Text"/>
    <w:basedOn w:val="Standard"/>
    <w:link w:val="SprechblasentextZeichen"/>
    <w:uiPriority w:val="99"/>
    <w:semiHidden/>
    <w:unhideWhenUsed/>
    <w:rsid w:val="00886E31"/>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86E31"/>
    <w:rPr>
      <w:rFonts w:ascii="Lucida Grande" w:hAnsi="Lucida Grande" w:cs="Lucida Grande"/>
      <w:sz w:val="18"/>
      <w:szCs w:val="18"/>
    </w:rPr>
  </w:style>
  <w:style w:type="character" w:styleId="Link">
    <w:name w:val="Hyperlink"/>
    <w:basedOn w:val="Absatzstandardschriftart"/>
    <w:uiPriority w:val="99"/>
    <w:unhideWhenUsed/>
    <w:rsid w:val="00D41A6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26B6"/>
    <w:pPr>
      <w:ind w:left="720"/>
      <w:contextualSpacing/>
    </w:pPr>
  </w:style>
  <w:style w:type="paragraph" w:styleId="Sprechblasentext">
    <w:name w:val="Balloon Text"/>
    <w:basedOn w:val="Standard"/>
    <w:link w:val="SprechblasentextZeichen"/>
    <w:uiPriority w:val="99"/>
    <w:semiHidden/>
    <w:unhideWhenUsed/>
    <w:rsid w:val="00886E31"/>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86E31"/>
    <w:rPr>
      <w:rFonts w:ascii="Lucida Grande" w:hAnsi="Lucida Grande" w:cs="Lucida Grande"/>
      <w:sz w:val="18"/>
      <w:szCs w:val="18"/>
    </w:rPr>
  </w:style>
  <w:style w:type="character" w:styleId="Link">
    <w:name w:val="Hyperlink"/>
    <w:basedOn w:val="Absatzstandardschriftart"/>
    <w:uiPriority w:val="99"/>
    <w:unhideWhenUsed/>
    <w:rsid w:val="00D41A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de.wikipedia.org/wiki/Propaganda_im_Ersten_Weltkrie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2155</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Wiesker</dc:creator>
  <cp:keywords/>
  <dc:description/>
  <cp:lastModifiedBy>Berkemeier</cp:lastModifiedBy>
  <cp:revision>2</cp:revision>
  <dcterms:created xsi:type="dcterms:W3CDTF">2016-03-09T10:32:00Z</dcterms:created>
  <dcterms:modified xsi:type="dcterms:W3CDTF">2016-03-09T10:32:00Z</dcterms:modified>
</cp:coreProperties>
</file>